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content jest najbardziej wartościowy?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Słynne słowa Billa Gates’a: content is a king zdają się nie tracić na aktualności. Z marketingu treści korzystają zarówno wielkie przedsiębiorstwa, jak i nowo powstałe sklepy internetowe.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IAB Polska wynika, że już trzy lata temu ponad 80% marketerów deklarowało wykorzystywanie tego typu narzędzi. Nie ma wątpliwości, że z roku na rok 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marketingu w Polsce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systematycznie się umacnia. W rezultacie każdego dnia w Internecie publikowana jest ogromna ilość różnego rodzaju treści. Jednocześnie istnieje więc duże prawdopodobieństwo, że stworzone przez nas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blogowe, posty na Facebooka czy opisy produktów</w:t>
      </w:r>
      <w:r>
        <w:rPr>
          <w:rFonts w:ascii="calibri" w:hAnsi="calibri" w:eastAsia="calibri" w:cs="calibri"/>
          <w:sz w:val="24"/>
          <w:szCs w:val="24"/>
        </w:rPr>
        <w:t xml:space="preserve"> nie zostaną zauważone, ze względu na wysoką konkurencję. Jak więc zadbać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wartościowy content</w:t>
      </w:r>
      <w:r>
        <w:rPr>
          <w:rFonts w:ascii="calibri" w:hAnsi="calibri" w:eastAsia="calibri" w:cs="calibri"/>
          <w:sz w:val="24"/>
          <w:szCs w:val="24"/>
        </w:rPr>
        <w:t xml:space="preserve">, który dotrze skutecznie do odbiorców oraz zwiększy wyniki naszej sprzedaży?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Przeczytaj nasz najnowszy artykuł i dowiedz się więcej.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i-content-jest-najbardziej-wartosci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2026-06-13T14:46:43+02:00</dcterms:created>
  <dcterms:modified xsi:type="dcterms:W3CDTF">2026-06-13T14:46:43+02:00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