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Skuteczny content marketing na LinkedInie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Marketer+ pojawił się ciekawy artykuł, naszej koleżanki Eweliny Stachowiak.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artykułu dowiesz się m.in.: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jaki potencjał drzemie w LinkedInie,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prowadzić działania content-marketingowe na tej platformie,</w:t>
      </w:r>
    </w:p>
    <w:p>
      <w:r>
        <w:rPr>
          <w:rFonts w:ascii="calibri" w:hAnsi="calibri" w:eastAsia="calibri" w:cs="calibri"/>
          <w:sz w:val="24"/>
          <w:szCs w:val="24"/>
        </w:rPr>
        <w:t xml:space="preserve">? na co zwrócić uwagę, publikując treści na LinkedInie,</w:t>
      </w:r>
    </w:p>
    <w:p>
      <w:r>
        <w:rPr>
          <w:rFonts w:ascii="calibri" w:hAnsi="calibri" w:eastAsia="calibri" w:cs="calibri"/>
          <w:sz w:val="24"/>
          <w:szCs w:val="24"/>
        </w:rPr>
        <w:t xml:space="preserve">?z jakich narzędzi warto korzystać.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Przeczytaj artykuł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lektury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?‍?</w:t>
      </w:r>
      <w:r>
        <w:rPr>
          <w:rFonts w:ascii="calibri" w:hAnsi="calibri" w:eastAsia="calibri" w:cs="calibri"/>
          <w:sz w:val="24"/>
          <w:szCs w:val="24"/>
        </w:rPr>
        <w:t xml:space="preserve">?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erplus.pl/teksty/artykuly/skuteczny-content-marketing-na-linkedinie/?fbclid=IwAR2FDocsPmtjkyYaR_pVN8RnO39GG50JTLg4cp9IxMuGXL_2HK3kLYOHs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2024-04-19T15:37:04+02:00</dcterms:created>
  <dcterms:modified xsi:type="dcterms:W3CDTF">2024-04-19T15:37:04+02:00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